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B8" w:rsidRPr="00F40A66" w:rsidRDefault="007E7C53" w:rsidP="007E7C53">
      <w:pPr>
        <w:ind w:left="-1418"/>
        <w:jc w:val="center"/>
        <w:rPr>
          <w:b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772400" cy="10696575"/>
            <wp:effectExtent l="19050" t="0" r="0" b="0"/>
            <wp:docPr id="1" name="Рисунок 1" descr="C:\Users\123\Desktop\ПАНЮШКИНА\11\2024-10-3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АНЮШКИНА\11\2024-10-31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0B8" w:rsidRPr="00F40A66">
        <w:rPr>
          <w:b/>
          <w:bCs/>
          <w:color w:val="000000"/>
        </w:rPr>
        <w:lastRenderedPageBreak/>
        <w:t>Пояснительная записка</w:t>
      </w:r>
    </w:p>
    <w:p w:rsidR="000440B8" w:rsidRPr="00F40A66" w:rsidRDefault="000440B8" w:rsidP="000440B8">
      <w:pPr>
        <w:ind w:firstLine="709"/>
        <w:jc w:val="both"/>
        <w:rPr>
          <w:color w:val="262626"/>
          <w:lang w:eastAsia="zh-CN"/>
        </w:rPr>
      </w:pPr>
      <w:r w:rsidRPr="00F40A66">
        <w:rPr>
          <w:color w:val="000000"/>
        </w:rPr>
        <w:t xml:space="preserve">        Рабочая программа учебного предмета «Русский родной язык» </w:t>
      </w:r>
      <w:r w:rsidR="00614D41" w:rsidRPr="00F40A66">
        <w:rPr>
          <w:color w:val="000000"/>
        </w:rPr>
        <w:t>9</w:t>
      </w:r>
      <w:r w:rsidRPr="00F40A66">
        <w:rPr>
          <w:color w:val="000000"/>
        </w:rPr>
        <w:t xml:space="preserve"> класс разработана в соответствии с</w:t>
      </w:r>
      <w:r w:rsidRPr="00F40A66">
        <w:t xml:space="preserve"> требованиями федерального государственного образовательного стандарта основного общего образования</w:t>
      </w:r>
      <w:r w:rsidRPr="00F40A66">
        <w:rPr>
          <w:color w:val="262626"/>
          <w:lang w:eastAsia="zh-CN"/>
        </w:rPr>
        <w:t>, утвержденного приказом министерства образования и науки Российской Федерации от 17.12.2010 года № 1897.</w:t>
      </w:r>
    </w:p>
    <w:p w:rsidR="000440B8" w:rsidRPr="00F40A66" w:rsidRDefault="000440B8" w:rsidP="000440B8">
      <w:pPr>
        <w:pStyle w:val="Default"/>
        <w:jc w:val="both"/>
      </w:pPr>
      <w:r w:rsidRPr="00F40A66">
        <w:rPr>
          <w:rFonts w:eastAsia="Times New Roman"/>
        </w:rPr>
        <w:t xml:space="preserve">                  Рабочая программа разработана</w:t>
      </w:r>
      <w:r w:rsidRPr="00F40A66">
        <w:t xml:space="preserve">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образованию. Протокол от 31 января 2018 года № 2/18( Примерные рабочие программы.  5–9 классы : учеб</w:t>
      </w:r>
      <w:proofErr w:type="gramStart"/>
      <w:r w:rsidRPr="00F40A66">
        <w:t>.</w:t>
      </w:r>
      <w:proofErr w:type="gramEnd"/>
      <w:r w:rsidRPr="00F40A66">
        <w:t xml:space="preserve"> </w:t>
      </w:r>
      <w:proofErr w:type="gramStart"/>
      <w:r w:rsidRPr="00F40A66">
        <w:t>п</w:t>
      </w:r>
      <w:proofErr w:type="gramEnd"/>
      <w:r w:rsidRPr="00F40A66">
        <w:t xml:space="preserve">особие для общеобразовательных организаций / О. М. Александрова, Ю. Н. Гостева, И. Н. </w:t>
      </w:r>
      <w:proofErr w:type="spellStart"/>
      <w:r w:rsidRPr="00F40A66">
        <w:t>Добротина</w:t>
      </w:r>
      <w:proofErr w:type="spellEnd"/>
      <w:r w:rsidRPr="00F40A66">
        <w:t xml:space="preserve"> ; под ред. О. М. Александровой. – М.: Просвещение, 2020);  </w:t>
      </w:r>
    </w:p>
    <w:p w:rsidR="000440B8" w:rsidRPr="00F40A66" w:rsidRDefault="000440B8" w:rsidP="000440B8">
      <w:pPr>
        <w:jc w:val="both"/>
      </w:pPr>
    </w:p>
    <w:p w:rsidR="000440B8" w:rsidRPr="00F40A66" w:rsidRDefault="000440B8" w:rsidP="000440B8">
      <w:pPr>
        <w:ind w:firstLine="709"/>
        <w:jc w:val="both"/>
        <w:rPr>
          <w:color w:val="000000"/>
        </w:rPr>
      </w:pPr>
      <w:r w:rsidRPr="00F40A66">
        <w:t xml:space="preserve">      Рабочая программа ориентирована на учебник:</w:t>
      </w:r>
    </w:p>
    <w:p w:rsidR="000440B8" w:rsidRPr="00F40A66" w:rsidRDefault="000440B8" w:rsidP="000440B8">
      <w:pPr>
        <w:ind w:left="360"/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2182"/>
        <w:gridCol w:w="1837"/>
        <w:gridCol w:w="1911"/>
      </w:tblGrid>
      <w:tr w:rsidR="000440B8" w:rsidRPr="00F40A66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0440B8" w:rsidP="006809E7">
            <w:r w:rsidRPr="00F40A66">
              <w:t>Автор/Авторский коллектив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0440B8" w:rsidP="006809E7">
            <w:r w:rsidRPr="00F40A66">
              <w:t>Название учебного</w:t>
            </w:r>
          </w:p>
          <w:p w:rsidR="000440B8" w:rsidRPr="00F40A66" w:rsidRDefault="000440B8" w:rsidP="006809E7">
            <w:r w:rsidRPr="00F40A66">
              <w:t>пособия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0440B8" w:rsidP="006809E7">
            <w:r w:rsidRPr="00F40A66">
              <w:t>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0440B8" w:rsidP="006809E7">
            <w:r w:rsidRPr="00F40A66">
              <w:t xml:space="preserve">Издательство, год выпуска   </w:t>
            </w:r>
          </w:p>
        </w:tc>
      </w:tr>
      <w:tr w:rsidR="000440B8" w:rsidRPr="00F40A66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0440B8" w:rsidP="006809E7">
            <w:r w:rsidRPr="00F40A66">
              <w:t xml:space="preserve">О.М. Александрова, </w:t>
            </w:r>
          </w:p>
          <w:p w:rsidR="000440B8" w:rsidRPr="00F40A66" w:rsidRDefault="000440B8" w:rsidP="006809E7">
            <w:r w:rsidRPr="00F40A66">
              <w:t xml:space="preserve">О.В. Загоровская, </w:t>
            </w:r>
          </w:p>
          <w:p w:rsidR="000440B8" w:rsidRPr="00F40A66" w:rsidRDefault="000440B8" w:rsidP="006809E7">
            <w:r w:rsidRPr="00F40A66">
              <w:t xml:space="preserve">С.И. Богданов, </w:t>
            </w:r>
          </w:p>
          <w:p w:rsidR="000440B8" w:rsidRPr="00F40A66" w:rsidRDefault="000440B8" w:rsidP="006809E7">
            <w:r w:rsidRPr="00F40A66">
              <w:t>Л.А. Вербицкая и др.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0440B8" w:rsidP="006809E7">
            <w:r w:rsidRPr="00F40A66">
              <w:t>«Русский родной язык»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623B5B" w:rsidP="006809E7">
            <w:r w:rsidRPr="00F40A66">
              <w:rPr>
                <w:color w:val="000000"/>
              </w:rPr>
              <w:t>9</w:t>
            </w:r>
            <w:r w:rsidR="000440B8" w:rsidRPr="00F40A66">
              <w:rPr>
                <w:color w:val="000000"/>
              </w:rPr>
              <w:t xml:space="preserve"> 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F40A66" w:rsidRDefault="000440B8" w:rsidP="006809E7">
            <w:r w:rsidRPr="00F40A66">
              <w:rPr>
                <w:color w:val="000000"/>
              </w:rPr>
              <w:t>М.: «Просвещение», 2020 г.</w:t>
            </w:r>
          </w:p>
        </w:tc>
      </w:tr>
    </w:tbl>
    <w:p w:rsidR="000440B8" w:rsidRPr="00F40A66" w:rsidRDefault="000440B8" w:rsidP="000440B8">
      <w:pPr>
        <w:ind w:firstLine="709"/>
        <w:jc w:val="both"/>
        <w:rPr>
          <w:color w:val="000000"/>
        </w:rPr>
      </w:pPr>
    </w:p>
    <w:p w:rsidR="000440B8" w:rsidRPr="00F40A66" w:rsidRDefault="000440B8" w:rsidP="00614D41">
      <w:pPr>
        <w:shd w:val="clear" w:color="auto" w:fill="FFFFFF"/>
        <w:spacing w:after="150"/>
        <w:rPr>
          <w:color w:val="000000"/>
        </w:rPr>
      </w:pPr>
      <w:r w:rsidRPr="00F40A66">
        <w:rPr>
          <w:color w:val="000000"/>
        </w:rPr>
        <w:t xml:space="preserve">Программа рассчитана на </w:t>
      </w:r>
      <w:r w:rsidR="00D176AE" w:rsidRPr="00F40A66">
        <w:rPr>
          <w:color w:val="000000"/>
        </w:rPr>
        <w:t>0,5</w:t>
      </w:r>
      <w:r w:rsidRPr="00F40A66">
        <w:rPr>
          <w:color w:val="000000"/>
        </w:rPr>
        <w:t xml:space="preserve"> час в неделю, </w:t>
      </w:r>
      <w:r w:rsidR="00D176AE" w:rsidRPr="00F40A66">
        <w:rPr>
          <w:b/>
          <w:bCs/>
          <w:color w:val="000000"/>
        </w:rPr>
        <w:t>17</w:t>
      </w:r>
      <w:r w:rsidR="00614D41" w:rsidRPr="00F40A66">
        <w:rPr>
          <w:color w:val="000000"/>
        </w:rPr>
        <w:t> час</w:t>
      </w:r>
      <w:r w:rsidR="00D176AE" w:rsidRPr="00F40A66">
        <w:rPr>
          <w:color w:val="000000"/>
        </w:rPr>
        <w:t>ов</w:t>
      </w:r>
      <w:r w:rsidR="00614D41" w:rsidRPr="00F40A66">
        <w:rPr>
          <w:color w:val="000000"/>
        </w:rPr>
        <w:t xml:space="preserve"> в год</w:t>
      </w:r>
    </w:p>
    <w:p w:rsidR="000440B8" w:rsidRPr="00F40A66" w:rsidRDefault="000440B8" w:rsidP="00614D41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0A66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Изучение предметной области "Родной язык" должно обеспечить: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приобщение к литературному наследию своего народа;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440B8" w:rsidRPr="00F40A66" w:rsidRDefault="000440B8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6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В рамках когнитивного компонента будут сформированы: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освоение общекультурного наследия России; В рамках ценностного и эмоционального компонентов будут сформированы: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гражданский патриотизм, любовь к Родине, чувство гордости за свою страну;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уважение к истории, культурным памятникам; - эмоционально положительное принятие своей этнической идентичности;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формирование ответственности за языковую культуру как общечеловеческую ценность;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В рамках деятельностного (поведенческого) компонента будут сформированы: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устойчивый познавательный интерес и способность к самообразованию на основе мотивации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готовности к самообразованию и самовоспитанию;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стремления к речевому самосовершенствованию;</w:t>
      </w:r>
    </w:p>
    <w:p w:rsidR="000440B8" w:rsidRPr="00F40A66" w:rsidRDefault="000440B8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6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целеполаганию, включая постановку новых целей;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самостоятельно анализировать условия достижения цели;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планировать пути достижения целей;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уметь самостоятельно контролировать своё время и управлять им;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осуществлять познавательную рефлексию в отношении действий по решению учебных и познавательных задач;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устанавливать и сравнивать разные точки зрения, прежде чем принимать решения и делать выбор;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осуществлять взаимный контроль и оказывать в сотрудничестве необходимую взаимопомощь;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осуществлять контроль, коррекцию, оценку действий партнёра, уметь убеждать;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аргументировать свою точку зрения, спорить и отстаивать свою позицию не враждебным для оппонентов образом;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ориентироваться в содержании текста и понимать его целостный смысл;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решать учебно-познавательные и учебно-практические задачи, требующие полного и критического понимания текста;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откликаться на форму текста: оценивать не только содержание текста, но и его форму, а в целом — мастерство его исполнения;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в процессе работы с одним или несколькими источниками выявлять содержащуюся в них противоречивую, конфликтную информацию;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основам реализации проектно-исследовательской деятельности;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осуществлять расширенный поиск информации с использованием ресурсов библиотек и Интернета; 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ясно, логично и точно излагать свою точку зрения, использовать языковые средства, адекватные обсуждаемой проблеме;</w:t>
      </w:r>
    </w:p>
    <w:p w:rsidR="000440B8" w:rsidRPr="00F40A66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осуществлять редактирование и структурирование текста в соответствии с его смыслом средствами текстового редактора.</w:t>
      </w:r>
    </w:p>
    <w:p w:rsidR="00FA3BDE" w:rsidRDefault="00FA3BDE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9A" w:rsidRPr="00F40A66" w:rsidRDefault="00E35A9A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осознавать роль русского родного языка в жизни общества и государства, в современном мире;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понимать и истолковывать значения слов с национально-культурным компонентом,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понимать и истолковать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понимать и истолковывать значения пословиц и поговорок, крылатых слов и выражений; знать источники крылатых слов и выражений;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понимать роль заимствованной лексики в современном русском языке; распознавать слова, заимствованные русским языком из языков народов России и мира; иметь общее представление об особенностях освоения иноязычной лексики;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lastRenderedPageBreak/>
        <w:t>- определять различия между литературным языком и диалектами;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соблюдать нормы русского речевого этикета; - использовать словари,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осознавать важность соблюдения норм современного русского литературного языка для культурного человека;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соблюдать на письме и в устной речи нормы современного русского литературного языка и правила речевого этикета;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обогащать активный и потенциальный словарный запас;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соблюдать основные орфоэпические и акцентологические норм современного русского литературного языка;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употреблять слова с учётом стилистических вариантов орфоэпической;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соблюдать основные лексические нормы современного русского литературного языка;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соблюдать основные грамматические нормы современного русского литературного языка;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соблюдать основные нормы русского речевого этикета; - соблюдать основные орфографические нормы современного русского литературного языка (в рамках изученного в основном курсе);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соблюдать основные пунктуационные нормы современного русского литературного языки (в рамках изученного в основном курсе);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совершенствовать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коммуникации), а именно: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владеть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уметь дифференцировать и интегрировать информацию прочитанного и прослушанного текста: отделять главные факты от второстепенных;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классифицировать фактический материал по определённому признаку; 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выделять наиболее существенные факты; устанавливать логическую связь между выявленными фактами;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уметь соотносить части прочитанного и прослушанного текста: 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F40A66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F40A66">
        <w:rPr>
          <w:rFonts w:ascii="Times New Roman" w:hAnsi="Times New Roman" w:cs="Times New Roman"/>
          <w:sz w:val="24"/>
          <w:szCs w:val="24"/>
        </w:rPr>
        <w:t xml:space="preserve"> отношения, логические связи между абзацами и частями текста и определять средства их выражения; 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основными способами и средствами получения, переработки и преобразования информации (аннотация, конспект);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- использование графиков, диаграмм, схем для представления информации; </w:t>
      </w:r>
    </w:p>
    <w:p w:rsidR="00B73AD0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- владеть правилами информационной безопасности при общении в социальных сетях; </w:t>
      </w:r>
    </w:p>
    <w:p w:rsidR="00E35A9A" w:rsidRPr="00F40A66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- уметь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доклад.</w:t>
      </w:r>
    </w:p>
    <w:p w:rsidR="00D176AE" w:rsidRPr="00F40A66" w:rsidRDefault="00D176AE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6AE" w:rsidRPr="00F40A66" w:rsidRDefault="00D176AE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6AE" w:rsidRPr="00F40A66" w:rsidRDefault="00D176AE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6AE" w:rsidRPr="00F40A66" w:rsidRDefault="00D176AE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6AE" w:rsidRPr="00F40A66" w:rsidRDefault="00D176AE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6AE" w:rsidRPr="00F40A66" w:rsidRDefault="00D176AE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2770" w:rsidRPr="00F40A66" w:rsidRDefault="00A42770" w:rsidP="00614D4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66">
        <w:rPr>
          <w:rFonts w:ascii="Times New Roman" w:hAnsi="Times New Roman" w:cs="Times New Roman"/>
          <w:b/>
          <w:sz w:val="24"/>
          <w:szCs w:val="24"/>
        </w:rPr>
        <w:t>Содержание учебного курса «Русский родной язык»</w:t>
      </w:r>
    </w:p>
    <w:p w:rsidR="00A42770" w:rsidRPr="00F40A66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9 класс (34 ч) </w:t>
      </w:r>
    </w:p>
    <w:p w:rsidR="00A42770" w:rsidRPr="00F40A66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Раздел 1. Язык и культура (10 ч) </w:t>
      </w:r>
    </w:p>
    <w:p w:rsidR="00A42770" w:rsidRPr="00F40A66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</w:t>
      </w:r>
    </w:p>
    <w:p w:rsidR="00A42770" w:rsidRPr="00F40A66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lastRenderedPageBreak/>
        <w:t xml:space="preserve">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A42770" w:rsidRPr="00F40A66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 Раздел 2. Культура речи (14 ч) Основные орфоэпические нормы современного русского литературного языка.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речевая избыточность. Типичные ошибки, связанные с нарушением лексической сочетаемости и речевой избыточностью. Основные грамматические нормы современного русского литературного языка. Правильное построение словосочетаний по типу управления.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</w:t>
      </w:r>
      <w:proofErr w:type="gramStart"/>
      <w:r w:rsidRPr="00F40A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0A66">
        <w:rPr>
          <w:rFonts w:ascii="Times New Roman" w:hAnsi="Times New Roman" w:cs="Times New Roman"/>
          <w:sz w:val="24"/>
          <w:szCs w:val="24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Речевой этикет. Этика и этикет в электронной среде общения. Этикет </w:t>
      </w:r>
      <w:proofErr w:type="spellStart"/>
      <w:r w:rsidRPr="00F40A66">
        <w:rPr>
          <w:rFonts w:ascii="Times New Roman" w:hAnsi="Times New Roman" w:cs="Times New Roman"/>
          <w:sz w:val="24"/>
          <w:szCs w:val="24"/>
        </w:rPr>
        <w:t>Интернетпереписки</w:t>
      </w:r>
      <w:proofErr w:type="spellEnd"/>
      <w:r w:rsidRPr="00F40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A66"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spellEnd"/>
      <w:r w:rsidRPr="00F40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A66">
        <w:rPr>
          <w:rFonts w:ascii="Times New Roman" w:hAnsi="Times New Roman" w:cs="Times New Roman"/>
          <w:sz w:val="24"/>
          <w:szCs w:val="24"/>
        </w:rPr>
        <w:t>Интернет-полемики</w:t>
      </w:r>
      <w:proofErr w:type="spellEnd"/>
      <w:r w:rsidRPr="00F40A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770" w:rsidRPr="00F40A66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 xml:space="preserve">Раздел 3. Речь. Речевая деятельность. Текст (10 ч) Язык и речь. Виды речевой деятельности. Русский язык в Интернете. Правила информационной безопасности при общении в социальных сетях. Контактное и дистантное общение. Текст как единица языка и речи. Виды преобразования текстов: аннотация, конспект.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F40A66">
        <w:rPr>
          <w:rFonts w:ascii="Times New Roman" w:hAnsi="Times New Roman" w:cs="Times New Roman"/>
          <w:sz w:val="24"/>
          <w:szCs w:val="24"/>
        </w:rPr>
        <w:t>интертексты</w:t>
      </w:r>
      <w:proofErr w:type="spellEnd"/>
      <w:r w:rsidRPr="00F40A66">
        <w:rPr>
          <w:rFonts w:ascii="Times New Roman" w:hAnsi="Times New Roman" w:cs="Times New Roman"/>
          <w:sz w:val="24"/>
          <w:szCs w:val="24"/>
        </w:rPr>
        <w:t xml:space="preserve">. Афоризмы. </w:t>
      </w:r>
      <w:proofErr w:type="spellStart"/>
      <w:r w:rsidRPr="00F40A66">
        <w:rPr>
          <w:rFonts w:ascii="Times New Roman" w:hAnsi="Times New Roman" w:cs="Times New Roman"/>
          <w:sz w:val="24"/>
          <w:szCs w:val="24"/>
        </w:rPr>
        <w:t>Прецендентные</w:t>
      </w:r>
      <w:proofErr w:type="spellEnd"/>
      <w:r w:rsidRPr="00F40A66">
        <w:rPr>
          <w:rFonts w:ascii="Times New Roman" w:hAnsi="Times New Roman" w:cs="Times New Roman"/>
          <w:sz w:val="24"/>
          <w:szCs w:val="24"/>
        </w:rPr>
        <w:t xml:space="preserve"> тексты.</w:t>
      </w:r>
    </w:p>
    <w:p w:rsidR="00F40A66" w:rsidRDefault="00F40A66" w:rsidP="00F40A6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A66" w:rsidRDefault="00F40A66" w:rsidP="00F40A6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A66" w:rsidRDefault="00F40A66" w:rsidP="00F40A6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A66" w:rsidRPr="00F40A66" w:rsidRDefault="00F40A66" w:rsidP="00F40A6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A66" w:rsidRPr="00F40A66" w:rsidRDefault="00F40A66" w:rsidP="00F40A6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A66" w:rsidRPr="00F40A66" w:rsidRDefault="00F40A66" w:rsidP="00F40A6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176"/>
        <w:gridCol w:w="2038"/>
        <w:gridCol w:w="4155"/>
        <w:gridCol w:w="1416"/>
        <w:gridCol w:w="1418"/>
      </w:tblGrid>
      <w:tr w:rsidR="00F40A66" w:rsidRPr="00F40A66" w:rsidTr="00F40A66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Развитие русского языка как закономерный процесс. Основные тенденции развития современного русского языка.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Иноязычные заимствования в современном русском языке.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Переосмысление значений и стилистическая переоценка слов в современном русском литературном языке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Активные процессы в области произношения и ударения.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Трудные случаи лексической сочетаемости.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Типичные ошибки в управлении и построении простого осложненного и сложного предложений.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Речевой этикет в деловом общении. Правила сетевого этикета.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Речь. Текст.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Виды преобразования текстов. Разговорная речь. Анекдот. Шутка.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Официально деловой стиль. Деловое письмо.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. Доклад, сообщение.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A66" w:rsidRPr="00F40A66" w:rsidTr="00F40A66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</w:t>
            </w:r>
            <w:proofErr w:type="spellStart"/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Прецендентные</w:t>
            </w:r>
            <w:proofErr w:type="spellEnd"/>
            <w:r w:rsidRPr="00F40A66">
              <w:rPr>
                <w:rFonts w:ascii="Times New Roman" w:hAnsi="Times New Roman" w:cs="Times New Roman"/>
                <w:sz w:val="24"/>
                <w:szCs w:val="24"/>
              </w:rPr>
              <w:t xml:space="preserve"> тексты. Анализ текста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66" w:rsidRPr="00F40A66" w:rsidRDefault="00F40A66" w:rsidP="00F4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0A66" w:rsidRPr="00F40A66" w:rsidRDefault="00F40A66" w:rsidP="00F40A66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t> </w:t>
      </w:r>
    </w:p>
    <w:p w:rsidR="00F40A66" w:rsidRPr="00F40A66" w:rsidRDefault="00F40A66" w:rsidP="00F40A66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A66">
        <w:rPr>
          <w:rFonts w:ascii="Times New Roman" w:hAnsi="Times New Roman" w:cs="Times New Roman"/>
          <w:sz w:val="24"/>
          <w:szCs w:val="24"/>
        </w:rPr>
        <w:br w:type="page"/>
      </w:r>
      <w:r w:rsidRPr="00F40A6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14D41" w:rsidRPr="00F40A66" w:rsidRDefault="00614D41" w:rsidP="00F40A66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14D41" w:rsidRPr="00F40A66" w:rsidSect="007E7C5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401"/>
    <w:multiLevelType w:val="multilevel"/>
    <w:tmpl w:val="FB3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8437D"/>
    <w:multiLevelType w:val="multilevel"/>
    <w:tmpl w:val="940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1C"/>
    <w:rsid w:val="000440B8"/>
    <w:rsid w:val="00074433"/>
    <w:rsid w:val="000E681D"/>
    <w:rsid w:val="00102FE2"/>
    <w:rsid w:val="0016244B"/>
    <w:rsid w:val="002C6721"/>
    <w:rsid w:val="003C1D0C"/>
    <w:rsid w:val="005332A4"/>
    <w:rsid w:val="00614D41"/>
    <w:rsid w:val="00623B5B"/>
    <w:rsid w:val="007C3C2C"/>
    <w:rsid w:val="007E7C53"/>
    <w:rsid w:val="008C521C"/>
    <w:rsid w:val="00A00499"/>
    <w:rsid w:val="00A42770"/>
    <w:rsid w:val="00A747D3"/>
    <w:rsid w:val="00AE75E8"/>
    <w:rsid w:val="00B73AD0"/>
    <w:rsid w:val="00BD76CE"/>
    <w:rsid w:val="00D176AE"/>
    <w:rsid w:val="00D87FFA"/>
    <w:rsid w:val="00E35A9A"/>
    <w:rsid w:val="00F40A66"/>
    <w:rsid w:val="00FA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0B8"/>
    <w:rPr>
      <w:lang w:val="en-US"/>
    </w:rPr>
  </w:style>
  <w:style w:type="paragraph" w:styleId="a4">
    <w:name w:val="No Spacing"/>
    <w:link w:val="a3"/>
    <w:uiPriority w:val="1"/>
    <w:qFormat/>
    <w:rsid w:val="000440B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440B8"/>
    <w:rPr>
      <w:color w:val="0000FF"/>
      <w:u w:val="single"/>
    </w:rPr>
  </w:style>
  <w:style w:type="paragraph" w:customStyle="1" w:styleId="c2">
    <w:name w:val="c2"/>
    <w:basedOn w:val="a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a0"/>
    <w:rsid w:val="000440B8"/>
  </w:style>
  <w:style w:type="paragraph" w:customStyle="1" w:styleId="c15">
    <w:name w:val="c15"/>
    <w:basedOn w:val="a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a0"/>
    <w:rsid w:val="000440B8"/>
  </w:style>
  <w:style w:type="character" w:customStyle="1" w:styleId="c8">
    <w:name w:val="c8"/>
    <w:basedOn w:val="a0"/>
    <w:rsid w:val="000440B8"/>
  </w:style>
  <w:style w:type="character" w:customStyle="1" w:styleId="c20">
    <w:name w:val="c20"/>
    <w:basedOn w:val="a0"/>
    <w:rsid w:val="000440B8"/>
  </w:style>
  <w:style w:type="table" w:styleId="a7">
    <w:name w:val="Table Grid"/>
    <w:basedOn w:val="a1"/>
    <w:uiPriority w:val="59"/>
    <w:rsid w:val="00A4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23B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E7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2</cp:revision>
  <dcterms:created xsi:type="dcterms:W3CDTF">2024-10-31T07:04:00Z</dcterms:created>
  <dcterms:modified xsi:type="dcterms:W3CDTF">2024-10-31T07:04:00Z</dcterms:modified>
</cp:coreProperties>
</file>